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9DB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33"/>
          <w:szCs w:val="33"/>
          <w:shd w:val="clear" w:fill="FFFFFF"/>
        </w:rPr>
        <w:t>关于暂免收取债券交易相关费用的通知</w:t>
      </w:r>
    </w:p>
    <w:p w14:paraId="4C3F4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D6D6D"/>
          <w:spacing w:val="0"/>
          <w:sz w:val="18"/>
          <w:szCs w:val="18"/>
          <w:shd w:val="clear" w:fill="FFFFFF"/>
        </w:rPr>
      </w:pPr>
    </w:p>
    <w:p w14:paraId="13C089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D6D6D"/>
          <w:spacing w:val="0"/>
          <w:sz w:val="18"/>
          <w:szCs w:val="18"/>
          <w:shd w:val="clear" w:fill="FFFFFF"/>
        </w:rPr>
        <w:t>北证发〔2025〕37号</w:t>
      </w:r>
    </w:p>
    <w:p w14:paraId="3695B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61DFD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各市场参与人：</w:t>
      </w:r>
    </w:p>
    <w:p w14:paraId="497C19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为进一步激发市场活力，持续降低市场成本，提升服务实体经济质效，北京证券交易所（以下简称本所）决定继续暂免收取债券交易相关费用。现将有关事项通知如下：</w:t>
      </w:r>
    </w:p>
    <w:p w14:paraId="79046F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一、本所《关于发布&lt;北京证券交易所债券交易规则&gt;的公告》（北证公告〔2023〕82号，以下简称公告）有关暂免收取债券现券（不含可转换公司债券）交易经手费的措施有效期延长至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2026年12月31日。</w:t>
      </w:r>
    </w:p>
    <w:p w14:paraId="20909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二、其他债券交易相关费用暂免措施继续按照公告执行。</w:t>
      </w:r>
    </w:p>
    <w:p w14:paraId="7F1113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特此通知。</w:t>
      </w:r>
      <w:bookmarkStart w:id="0" w:name="_GoBack"/>
      <w:bookmarkEnd w:id="0"/>
    </w:p>
    <w:p w14:paraId="5B2A0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42C2C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0C5A0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3EF8B2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 北京证券交易所</w:t>
      </w:r>
    </w:p>
    <w:p w14:paraId="39719A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D6D6D"/>
          <w:spacing w:val="0"/>
          <w:sz w:val="22"/>
          <w:szCs w:val="22"/>
          <w:shd w:val="clear" w:fill="FFFFFF"/>
        </w:rPr>
        <w:t>     2025年6月13日</w:t>
      </w:r>
    </w:p>
    <w:p w14:paraId="3602C4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53B0E"/>
    <w:rsid w:val="475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254</Characters>
  <Lines>0</Lines>
  <Paragraphs>0</Paragraphs>
  <TotalTime>2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2025-06-16T06:12:00Z</dcterms:created>
  <dc:creator>Huangw</dc:creator>
  <cp:lastModifiedBy>杨贺</cp:lastModifiedBy>
  <dcterms:modified xsi:type="dcterms:W3CDTF">2025-06-16T06:15:31Z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eyJoZGlkIjoiZDczOGNkODRiM2I0NGE1ZDk0YWJlODBhZjUxODFiOGQiLCJ1c2VySWQiOiIxNTg1OTk0MDYyIn0=</vt:lpwstr>
  </property>
  <property fmtid="{D5CDD505-2E9C-101B-9397-08002B2CF9AE}" pid="4" name="ICV">
    <vt:lpwstr>2EBF318FD51943CF8E52C192BEC6DD62_12</vt:lpwstr>
  </property>
</Properties>
</file>